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07DAE" w14:textId="5C7CA81E" w:rsidR="00197B67" w:rsidRPr="00797EB5" w:rsidRDefault="003871FF" w:rsidP="00DF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EB5">
        <w:rPr>
          <w:rFonts w:ascii="Times New Roman" w:hAnsi="Times New Roman" w:cs="Times New Roman"/>
          <w:sz w:val="24"/>
          <w:szCs w:val="24"/>
        </w:rPr>
        <w:t>Jefferson Plaza Community Room</w:t>
      </w:r>
    </w:p>
    <w:p w14:paraId="017983D2" w14:textId="4F4EB0CC" w:rsidR="003871FF" w:rsidRPr="00797EB5" w:rsidRDefault="00A675B6" w:rsidP="00DF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EB5">
        <w:rPr>
          <w:rFonts w:ascii="Times New Roman" w:hAnsi="Times New Roman" w:cs="Times New Roman"/>
          <w:sz w:val="24"/>
          <w:szCs w:val="24"/>
        </w:rPr>
        <w:t>220 N</w:t>
      </w:r>
      <w:r w:rsidR="003871FF" w:rsidRPr="00797EB5">
        <w:rPr>
          <w:rFonts w:ascii="Times New Roman" w:hAnsi="Times New Roman" w:cs="Times New Roman"/>
          <w:sz w:val="24"/>
          <w:szCs w:val="24"/>
        </w:rPr>
        <w:t xml:space="preserve"> 3</w:t>
      </w:r>
      <w:r w:rsidR="003871FF" w:rsidRPr="00797EB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871FF" w:rsidRPr="00797EB5">
        <w:rPr>
          <w:rFonts w:ascii="Times New Roman" w:hAnsi="Times New Roman" w:cs="Times New Roman"/>
          <w:sz w:val="24"/>
          <w:szCs w:val="24"/>
        </w:rPr>
        <w:t xml:space="preserve"> Street – Sterling, KS  67579</w:t>
      </w:r>
    </w:p>
    <w:p w14:paraId="7F132E12" w14:textId="1C145A36" w:rsidR="00197B67" w:rsidRPr="00797EB5" w:rsidRDefault="001C0970" w:rsidP="00DF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Monday</w:t>
      </w:r>
      <w:r w:rsidR="003871FF" w:rsidRPr="00797E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June 24</w:t>
      </w:r>
      <w:r w:rsidR="003871FF" w:rsidRPr="00797EB5">
        <w:rPr>
          <w:rFonts w:ascii="Times New Roman" w:hAnsi="Times New Roman" w:cs="Times New Roman"/>
          <w:b/>
          <w:bCs/>
          <w:sz w:val="24"/>
          <w:szCs w:val="24"/>
        </w:rPr>
        <w:t>, 2024 – 4:00 pm</w:t>
      </w:r>
    </w:p>
    <w:p w14:paraId="1DDB6A9E" w14:textId="77777777" w:rsidR="00197B67" w:rsidRPr="00797EB5" w:rsidRDefault="00197B67" w:rsidP="00DF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766AA" w14:textId="52CADA9F" w:rsidR="00197B67" w:rsidRPr="00797EB5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Call meeting to orde</w:t>
      </w:r>
      <w:r w:rsidR="003871FF" w:rsidRPr="00797EB5">
        <w:rPr>
          <w:rFonts w:ascii="Times New Roman" w:hAnsi="Times New Roman" w:cs="Times New Roman"/>
          <w:bCs/>
          <w:sz w:val="24"/>
          <w:szCs w:val="24"/>
        </w:rPr>
        <w:t>r</w:t>
      </w:r>
    </w:p>
    <w:p w14:paraId="2016BCDA" w14:textId="454DB32F" w:rsidR="005009C4" w:rsidRPr="00797EB5" w:rsidRDefault="005009C4" w:rsidP="005009C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Roll Call</w:t>
      </w:r>
    </w:p>
    <w:p w14:paraId="14DEFD67" w14:textId="77777777" w:rsidR="00D21F22" w:rsidRPr="00797EB5" w:rsidRDefault="00D21F22" w:rsidP="00D21F2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FF23A1D" w14:textId="0F93B6FD" w:rsidR="00A57A86" w:rsidRPr="00797EB5" w:rsidRDefault="00A57A86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Open Forum</w:t>
      </w:r>
      <w:r w:rsidR="003871FF" w:rsidRPr="00797EB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The open forum item is an opportunity for members of the public to provide input and feedback regarding programs and services of Sterling Housing Authority.  </w:t>
      </w:r>
      <w:r w:rsidR="00D32685" w:rsidRPr="00797EB5">
        <w:rPr>
          <w:rFonts w:ascii="Times New Roman" w:hAnsi="Times New Roman" w:cs="Times New Roman"/>
          <w:bCs/>
          <w:sz w:val="24"/>
          <w:szCs w:val="24"/>
        </w:rPr>
        <w:t>Live p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ublic comments will be limited to two (2) minutes for each speaker and no action will be taken </w:t>
      </w:r>
      <w:r w:rsidR="00B606D3">
        <w:rPr>
          <w:rFonts w:ascii="Times New Roman" w:hAnsi="Times New Roman" w:cs="Times New Roman"/>
          <w:bCs/>
          <w:sz w:val="24"/>
          <w:szCs w:val="24"/>
        </w:rPr>
        <w:t>and/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or dialogue will be provided by the Board during open forum comments. </w:t>
      </w:r>
      <w:r w:rsidR="00D32685" w:rsidRPr="00797EB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Items of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personal, </w:t>
      </w:r>
      <w:r w:rsidR="00D21F22" w:rsidRPr="00797EB5">
        <w:rPr>
          <w:rFonts w:ascii="Times New Roman" w:hAnsi="Times New Roman" w:cs="Times New Roman"/>
          <w:bCs/>
          <w:sz w:val="24"/>
          <w:szCs w:val="24"/>
        </w:rPr>
        <w:t>individual,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or confidential nature </w:t>
      </w:r>
      <w:r w:rsidR="00B606D3" w:rsidRPr="00797EB5">
        <w:rPr>
          <w:rFonts w:ascii="Times New Roman" w:hAnsi="Times New Roman" w:cs="Times New Roman"/>
          <w:bCs/>
          <w:sz w:val="24"/>
          <w:szCs w:val="24"/>
        </w:rPr>
        <w:t>will not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be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addressed during the Open Form and should be addressed directly </w:t>
      </w:r>
      <w:r w:rsidR="001F1365" w:rsidRPr="00797EB5">
        <w:rPr>
          <w:rFonts w:ascii="Times New Roman" w:hAnsi="Times New Roman" w:cs="Times New Roman"/>
          <w:bCs/>
          <w:sz w:val="24"/>
          <w:szCs w:val="24"/>
        </w:rPr>
        <w:t>to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the Sterling Housing Authority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Interim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>Executive Director</w:t>
      </w:r>
      <w:r w:rsidR="003871FF" w:rsidRPr="00797E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0F3058" w14:textId="77777777" w:rsidR="00D21F22" w:rsidRPr="00797EB5" w:rsidRDefault="00D21F22" w:rsidP="00D21F22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924155" w14:textId="630F8F41" w:rsidR="00197B67" w:rsidRPr="00797EB5" w:rsidRDefault="00197B67" w:rsidP="005009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Approval of Minutes</w:t>
      </w:r>
    </w:p>
    <w:p w14:paraId="58F9C468" w14:textId="3AB6E3C6" w:rsidR="00CC6782" w:rsidRPr="008639BF" w:rsidRDefault="00197B67" w:rsidP="00863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 xml:space="preserve">Regular Meeting </w:t>
      </w:r>
      <w:r w:rsidR="001C0970">
        <w:rPr>
          <w:rFonts w:ascii="Times New Roman" w:hAnsi="Times New Roman" w:cs="Times New Roman"/>
          <w:bCs/>
          <w:sz w:val="24"/>
          <w:szCs w:val="24"/>
        </w:rPr>
        <w:t>May 28</w:t>
      </w:r>
      <w:r w:rsidR="008639BF">
        <w:rPr>
          <w:rFonts w:ascii="Times New Roman" w:hAnsi="Times New Roman" w:cs="Times New Roman"/>
          <w:bCs/>
          <w:sz w:val="24"/>
          <w:szCs w:val="24"/>
        </w:rPr>
        <w:t>, 2024</w:t>
      </w:r>
    </w:p>
    <w:p w14:paraId="4830485D" w14:textId="77777777" w:rsidR="00D21F22" w:rsidRPr="00797EB5" w:rsidRDefault="00D21F22" w:rsidP="00D21F2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1BC1B18" w14:textId="59907425" w:rsidR="00327CC9" w:rsidRDefault="005009C4" w:rsidP="00327C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A2F">
        <w:rPr>
          <w:rFonts w:ascii="Times New Roman" w:hAnsi="Times New Roman" w:cs="Times New Roman"/>
          <w:bCs/>
          <w:sz w:val="24"/>
          <w:szCs w:val="24"/>
        </w:rPr>
        <w:t xml:space="preserve">Approval of </w:t>
      </w:r>
      <w:r w:rsidR="00327CC9" w:rsidRPr="00BF2A2F">
        <w:rPr>
          <w:rFonts w:ascii="Times New Roman" w:hAnsi="Times New Roman" w:cs="Times New Roman"/>
          <w:bCs/>
          <w:sz w:val="24"/>
          <w:szCs w:val="24"/>
        </w:rPr>
        <w:t>Financial Reports</w:t>
      </w:r>
      <w:r w:rsidR="00554F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F5A3B7" w14:textId="77777777" w:rsidR="00BF2A2F" w:rsidRPr="00BF2A2F" w:rsidRDefault="00BF2A2F" w:rsidP="00BF2A2F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6FEF67" w14:textId="2BCB5ED4" w:rsidR="005009C4" w:rsidRPr="00797EB5" w:rsidRDefault="001C09B2" w:rsidP="00327C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Approval of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Interim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>Executive Director and Staff Reports</w:t>
      </w:r>
    </w:p>
    <w:p w14:paraId="132F4AFA" w14:textId="77777777" w:rsidR="005009C4" w:rsidRPr="00797EB5" w:rsidRDefault="005009C4" w:rsidP="005009C4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C301CC" w14:textId="219EC172" w:rsidR="00327CC9" w:rsidRPr="00797EB5" w:rsidRDefault="00327CC9" w:rsidP="00327C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Commissioner Comments</w:t>
      </w:r>
    </w:p>
    <w:p w14:paraId="45EA6C98" w14:textId="77777777" w:rsidR="00197B67" w:rsidRPr="00797EB5" w:rsidRDefault="00197B67" w:rsidP="00DF7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44602E" w14:textId="35FA164C" w:rsidR="000E08DE" w:rsidRPr="00797EB5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Old Business</w:t>
      </w:r>
    </w:p>
    <w:p w14:paraId="4A416AAD" w14:textId="77777777" w:rsidR="00197B67" w:rsidRPr="00797EB5" w:rsidRDefault="00197B67" w:rsidP="00DF7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D191D7" w14:textId="0F1D4878" w:rsidR="008639BF" w:rsidRPr="008639BF" w:rsidRDefault="00197B67" w:rsidP="008639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New Business:</w:t>
      </w:r>
    </w:p>
    <w:p w14:paraId="064CDF61" w14:textId="3999A535" w:rsidR="001F1365" w:rsidRDefault="006079B1" w:rsidP="00863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Authori</w:t>
      </w:r>
      <w:r w:rsidR="00BE767C">
        <w:rPr>
          <w:rFonts w:ascii="Times New Roman" w:hAnsi="Times New Roman" w:cs="Times New Roman"/>
          <w:bCs/>
          <w:sz w:val="24"/>
          <w:szCs w:val="24"/>
        </w:rPr>
        <w:t>ze I</w:t>
      </w:r>
      <w:r w:rsidR="001C0970">
        <w:rPr>
          <w:rFonts w:ascii="Times New Roman" w:hAnsi="Times New Roman" w:cs="Times New Roman"/>
          <w:bCs/>
          <w:sz w:val="24"/>
          <w:szCs w:val="24"/>
        </w:rPr>
        <w:t xml:space="preserve">nterim Executive Director to enter a Contract for Vacancy Rehabilitation with Peace Valley Construction </w:t>
      </w:r>
      <w:r w:rsidR="001F1365">
        <w:rPr>
          <w:rFonts w:ascii="Times New Roman" w:hAnsi="Times New Roman" w:cs="Times New Roman"/>
          <w:bCs/>
          <w:sz w:val="24"/>
          <w:szCs w:val="24"/>
        </w:rPr>
        <w:t xml:space="preserve">– Resolution No.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1C0970">
        <w:rPr>
          <w:rFonts w:ascii="Times New Roman" w:hAnsi="Times New Roman" w:cs="Times New Roman"/>
          <w:bCs/>
          <w:sz w:val="24"/>
          <w:szCs w:val="24"/>
        </w:rPr>
        <w:t>6242</w:t>
      </w:r>
      <w:r>
        <w:rPr>
          <w:rFonts w:ascii="Times New Roman" w:hAnsi="Times New Roman" w:cs="Times New Roman"/>
          <w:bCs/>
          <w:sz w:val="24"/>
          <w:szCs w:val="24"/>
        </w:rPr>
        <w:t>024</w:t>
      </w:r>
      <w:r w:rsidR="001F1365">
        <w:rPr>
          <w:rFonts w:ascii="Times New Roman" w:hAnsi="Times New Roman" w:cs="Times New Roman"/>
          <w:bCs/>
          <w:sz w:val="24"/>
          <w:szCs w:val="24"/>
        </w:rPr>
        <w:t>-</w:t>
      </w:r>
      <w:r w:rsidR="00820CD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251DA1" w14:textId="2E56DE6F" w:rsidR="005B1DA3" w:rsidRDefault="001C0970" w:rsidP="00863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Approval of Conflict-of-Interest Waiver Request to the Department of Housing and Urban Development – Resolution No. 06242024-</w:t>
      </w:r>
      <w:r w:rsidR="00446B67">
        <w:rPr>
          <w:rFonts w:ascii="Times New Roman" w:hAnsi="Times New Roman" w:cs="Times New Roman"/>
          <w:bCs/>
          <w:sz w:val="24"/>
          <w:szCs w:val="24"/>
        </w:rPr>
        <w:t>B</w:t>
      </w:r>
    </w:p>
    <w:p w14:paraId="45410D96" w14:textId="7EC17D07" w:rsidR="001C0970" w:rsidRPr="00446B67" w:rsidRDefault="001C0970" w:rsidP="00446B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Approval of FYE 2023 Independent Audit Report – Resolution No. 06242024-</w:t>
      </w:r>
      <w:r w:rsidR="00446B67">
        <w:rPr>
          <w:rFonts w:ascii="Times New Roman" w:hAnsi="Times New Roman" w:cs="Times New Roman"/>
          <w:bCs/>
          <w:sz w:val="24"/>
          <w:szCs w:val="24"/>
        </w:rPr>
        <w:t>C</w:t>
      </w:r>
    </w:p>
    <w:p w14:paraId="28A471F5" w14:textId="77777777" w:rsidR="00D32685" w:rsidRPr="00797EB5" w:rsidRDefault="00D32685" w:rsidP="00D3268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CDC2105" w14:textId="6D8C1A66" w:rsidR="00197B67" w:rsidRPr="00797EB5" w:rsidRDefault="003871FF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Adjournment</w:t>
      </w:r>
    </w:p>
    <w:p w14:paraId="03EB97A2" w14:textId="77777777" w:rsidR="00197B67" w:rsidRPr="00797EB5" w:rsidRDefault="00197B67" w:rsidP="00DF7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4A7139" w14:textId="4A5E0E78" w:rsidR="003B3303" w:rsidRPr="00797EB5" w:rsidRDefault="00197B67" w:rsidP="00DF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  <w:r w:rsidR="00A675B6">
        <w:rPr>
          <w:rFonts w:ascii="Times New Roman" w:hAnsi="Times New Roman" w:cs="Times New Roman"/>
          <w:b/>
          <w:sz w:val="24"/>
          <w:szCs w:val="24"/>
        </w:rPr>
        <w:t>June 24</w:t>
      </w:r>
      <w:r w:rsidR="003E37D1" w:rsidRPr="00797EB5">
        <w:rPr>
          <w:rFonts w:ascii="Times New Roman" w:hAnsi="Times New Roman" w:cs="Times New Roman"/>
          <w:b/>
          <w:sz w:val="24"/>
          <w:szCs w:val="24"/>
        </w:rPr>
        <w:t>, 2024</w:t>
      </w:r>
    </w:p>
    <w:sectPr w:rsidR="003B3303" w:rsidRPr="00797EB5" w:rsidSect="00D3268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FD13" w14:textId="77777777" w:rsidR="00C30BDD" w:rsidRDefault="00C30BDD" w:rsidP="00304F4A">
      <w:pPr>
        <w:spacing w:after="0" w:line="240" w:lineRule="auto"/>
      </w:pPr>
      <w:r>
        <w:separator/>
      </w:r>
    </w:p>
  </w:endnote>
  <w:endnote w:type="continuationSeparator" w:id="0">
    <w:p w14:paraId="05E3D3C0" w14:textId="77777777" w:rsidR="00C30BDD" w:rsidRDefault="00C30BDD" w:rsidP="0030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841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81C0F" w14:textId="2DA403F5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CE53F" w14:textId="77777777" w:rsidR="00304F4A" w:rsidRDefault="00304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7080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BCBC9" w14:textId="289AB183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9A9BC" w14:textId="77777777" w:rsidR="00304F4A" w:rsidRDefault="00304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DBF81" w14:textId="77777777" w:rsidR="00C30BDD" w:rsidRDefault="00C30BDD" w:rsidP="00304F4A">
      <w:pPr>
        <w:spacing w:after="0" w:line="240" w:lineRule="auto"/>
      </w:pPr>
      <w:r>
        <w:separator/>
      </w:r>
    </w:p>
  </w:footnote>
  <w:footnote w:type="continuationSeparator" w:id="0">
    <w:p w14:paraId="099F1DF1" w14:textId="77777777" w:rsidR="00C30BDD" w:rsidRDefault="00C30BDD" w:rsidP="0030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3588" w14:textId="62AD46CF" w:rsidR="00304F4A" w:rsidRPr="004074C5" w:rsidRDefault="000B0E9A" w:rsidP="003B3303">
    <w:pPr>
      <w:spacing w:after="0"/>
      <w:rPr>
        <w:rFonts w:ascii="Times New Roman" w:hAnsi="Times New Roman" w:cs="Times New Roman"/>
      </w:rPr>
    </w:pPr>
    <w:r w:rsidRPr="00A5166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4A7F34AD" wp14:editId="24004336">
          <wp:simplePos x="0" y="0"/>
          <wp:positionH relativeFrom="margin">
            <wp:posOffset>5707380</wp:posOffset>
          </wp:positionH>
          <wp:positionV relativeFrom="paragraph">
            <wp:posOffset>-105410</wp:posOffset>
          </wp:positionV>
          <wp:extent cx="652780" cy="655320"/>
          <wp:effectExtent l="0" t="0" r="0" b="0"/>
          <wp:wrapSquare wrapText="bothSides"/>
          <wp:docPr id="958406849" name="Picture 958406849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34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1E67C75" wp14:editId="5E6C6066">
          <wp:simplePos x="0" y="0"/>
          <wp:positionH relativeFrom="column">
            <wp:posOffset>-434340</wp:posOffset>
          </wp:positionH>
          <wp:positionV relativeFrom="paragraph">
            <wp:posOffset>-289560</wp:posOffset>
          </wp:positionV>
          <wp:extent cx="739140" cy="928370"/>
          <wp:effectExtent l="0" t="0" r="3810" b="5080"/>
          <wp:wrapTight wrapText="bothSides">
            <wp:wrapPolygon edited="0">
              <wp:start x="0" y="0"/>
              <wp:lineTo x="0" y="21275"/>
              <wp:lineTo x="21155" y="21275"/>
              <wp:lineTo x="21155" y="0"/>
              <wp:lineTo x="0" y="0"/>
            </wp:wrapPolygon>
          </wp:wrapTight>
          <wp:docPr id="1789092459" name="Picture 1789092459" descr="A logo with a flow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891878" name="Picture 1" descr="A logo with a flower i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F4A" w:rsidRPr="004074C5">
      <w:rPr>
        <w:rFonts w:ascii="Times New Roman" w:hAnsi="Times New Roman" w:cs="Times New Roman"/>
      </w:rPr>
      <w:t>Sterling Housing Authority</w:t>
    </w:r>
  </w:p>
  <w:p w14:paraId="287869E4" w14:textId="28766426" w:rsidR="00304F4A" w:rsidRPr="004074C5" w:rsidRDefault="00304F4A" w:rsidP="000B0E9A">
    <w:pPr>
      <w:tabs>
        <w:tab w:val="left" w:pos="6780"/>
      </w:tabs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</w:rPr>
      <w:t>220 N 3rd Street</w:t>
    </w:r>
    <w:r w:rsidR="000B0E9A">
      <w:rPr>
        <w:rFonts w:ascii="Times New Roman" w:hAnsi="Times New Roman" w:cs="Times New Roman"/>
      </w:rPr>
      <w:tab/>
    </w:r>
  </w:p>
  <w:p w14:paraId="433B9F2A" w14:textId="68B2BE51" w:rsidR="00304F4A" w:rsidRDefault="00304F4A" w:rsidP="003B3303">
    <w:pPr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</w:rPr>
      <w:t>Sterling KS 67579</w:t>
    </w:r>
  </w:p>
  <w:p w14:paraId="35C0A9E3" w14:textId="2661F2B2" w:rsidR="0028734E" w:rsidRPr="00304F4A" w:rsidRDefault="0028734E" w:rsidP="003B3303">
    <w:pPr>
      <w:spacing w:after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(620) 278-2640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17089" w14:textId="1FF7E3D4" w:rsidR="00304F4A" w:rsidRPr="00A51664" w:rsidRDefault="00B92E3C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bookmarkStart w:id="0" w:name="_Hlk102564729"/>
    <w:r w:rsidRPr="00A5166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AEBB160" wp14:editId="70527249">
          <wp:simplePos x="0" y="0"/>
          <wp:positionH relativeFrom="margin">
            <wp:posOffset>6081395</wp:posOffset>
          </wp:positionH>
          <wp:positionV relativeFrom="paragraph">
            <wp:posOffset>-160655</wp:posOffset>
          </wp:positionV>
          <wp:extent cx="735965" cy="739140"/>
          <wp:effectExtent l="0" t="0" r="6985" b="3810"/>
          <wp:wrapSquare wrapText="bothSides"/>
          <wp:docPr id="1" name="Picture 1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34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297D4A8" wp14:editId="577767E3">
          <wp:simplePos x="0" y="0"/>
          <wp:positionH relativeFrom="column">
            <wp:posOffset>-256540</wp:posOffset>
          </wp:positionH>
          <wp:positionV relativeFrom="paragraph">
            <wp:posOffset>-160020</wp:posOffset>
          </wp:positionV>
          <wp:extent cx="777240" cy="976630"/>
          <wp:effectExtent l="0" t="0" r="3810" b="0"/>
          <wp:wrapTight wrapText="bothSides">
            <wp:wrapPolygon edited="0">
              <wp:start x="0" y="0"/>
              <wp:lineTo x="0" y="21066"/>
              <wp:lineTo x="21176" y="21066"/>
              <wp:lineTo x="21176" y="0"/>
              <wp:lineTo x="0" y="0"/>
            </wp:wrapPolygon>
          </wp:wrapTight>
          <wp:docPr id="827891878" name="Picture 1" descr="A logo with a flow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891878" name="Picture 1" descr="A logo with a flower i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4F4A" w:rsidRPr="00A51664">
      <w:rPr>
        <w:rFonts w:ascii="Times New Roman" w:hAnsi="Times New Roman" w:cs="Times New Roman"/>
        <w:sz w:val="24"/>
        <w:szCs w:val="24"/>
      </w:rPr>
      <w:t>Sterling Housing Authority</w:t>
    </w:r>
    <w:r w:rsidR="0028734E">
      <w:rPr>
        <w:rFonts w:ascii="Times New Roman" w:hAnsi="Times New Roman" w:cs="Times New Roman"/>
        <w:sz w:val="24"/>
        <w:szCs w:val="24"/>
      </w:rPr>
      <w:t xml:space="preserve">                                                 </w:t>
    </w:r>
  </w:p>
  <w:p w14:paraId="61A6E613" w14:textId="0E97A310" w:rsidR="00304F4A" w:rsidRPr="00A51664" w:rsidRDefault="00304F4A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220 N 3rd Street</w:t>
    </w:r>
  </w:p>
  <w:p w14:paraId="4AF3E3D3" w14:textId="27815323" w:rsidR="00304F4A" w:rsidRPr="00A51664" w:rsidRDefault="00304F4A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Sterling KS 67579</w:t>
    </w:r>
  </w:p>
  <w:p w14:paraId="275F1C1D" w14:textId="32F9E463" w:rsidR="00133F6F" w:rsidRPr="00A51664" w:rsidRDefault="00133F6F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(620) 278-2640</w:t>
    </w:r>
    <w:r w:rsidR="0028734E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</w:t>
    </w:r>
  </w:p>
  <w:bookmarkEnd w:id="0"/>
  <w:p w14:paraId="489F8AAF" w14:textId="77777777" w:rsidR="00513DD9" w:rsidRPr="00304F4A" w:rsidRDefault="00513DD9" w:rsidP="00304F4A">
    <w:pPr>
      <w:spacing w:after="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16F"/>
    <w:multiLevelType w:val="hybridMultilevel"/>
    <w:tmpl w:val="58B6C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6008EE"/>
    <w:multiLevelType w:val="hybridMultilevel"/>
    <w:tmpl w:val="1688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F3D48"/>
    <w:multiLevelType w:val="hybridMultilevel"/>
    <w:tmpl w:val="8EA24534"/>
    <w:lvl w:ilvl="0" w:tplc="A65A37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CC81C58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26BC"/>
    <w:multiLevelType w:val="hybridMultilevel"/>
    <w:tmpl w:val="7924F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734640">
    <w:abstractNumId w:val="2"/>
  </w:num>
  <w:num w:numId="2" w16cid:durableId="1397119388">
    <w:abstractNumId w:val="0"/>
  </w:num>
  <w:num w:numId="3" w16cid:durableId="772240537">
    <w:abstractNumId w:val="3"/>
  </w:num>
  <w:num w:numId="4" w16cid:durableId="59640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4A"/>
    <w:rsid w:val="00045ACE"/>
    <w:rsid w:val="00056E09"/>
    <w:rsid w:val="000B0E9A"/>
    <w:rsid w:val="000E08DE"/>
    <w:rsid w:val="001043D0"/>
    <w:rsid w:val="00133F6F"/>
    <w:rsid w:val="00141EE7"/>
    <w:rsid w:val="00141F29"/>
    <w:rsid w:val="00165B59"/>
    <w:rsid w:val="00173CD7"/>
    <w:rsid w:val="00197B67"/>
    <w:rsid w:val="001C0970"/>
    <w:rsid w:val="001C09B2"/>
    <w:rsid w:val="001F1365"/>
    <w:rsid w:val="0028734E"/>
    <w:rsid w:val="00304F4A"/>
    <w:rsid w:val="0031337B"/>
    <w:rsid w:val="00327CC9"/>
    <w:rsid w:val="003435AA"/>
    <w:rsid w:val="003871FF"/>
    <w:rsid w:val="003B25EF"/>
    <w:rsid w:val="003B3303"/>
    <w:rsid w:val="003E37D1"/>
    <w:rsid w:val="004124D3"/>
    <w:rsid w:val="00446B67"/>
    <w:rsid w:val="004B23BC"/>
    <w:rsid w:val="005009C4"/>
    <w:rsid w:val="00505D0E"/>
    <w:rsid w:val="00513DD9"/>
    <w:rsid w:val="00522EFA"/>
    <w:rsid w:val="00554F6C"/>
    <w:rsid w:val="0056358C"/>
    <w:rsid w:val="0056778F"/>
    <w:rsid w:val="005B1DA3"/>
    <w:rsid w:val="006079B1"/>
    <w:rsid w:val="00635B0A"/>
    <w:rsid w:val="00646A21"/>
    <w:rsid w:val="00691E28"/>
    <w:rsid w:val="006B458E"/>
    <w:rsid w:val="006C046E"/>
    <w:rsid w:val="006E17DD"/>
    <w:rsid w:val="006E281C"/>
    <w:rsid w:val="006E4451"/>
    <w:rsid w:val="007613F7"/>
    <w:rsid w:val="007830A7"/>
    <w:rsid w:val="00797EB5"/>
    <w:rsid w:val="007F4688"/>
    <w:rsid w:val="008104D2"/>
    <w:rsid w:val="00820CDC"/>
    <w:rsid w:val="008451E3"/>
    <w:rsid w:val="008639BF"/>
    <w:rsid w:val="008B45B7"/>
    <w:rsid w:val="008C38CF"/>
    <w:rsid w:val="008E1427"/>
    <w:rsid w:val="008F1094"/>
    <w:rsid w:val="00900315"/>
    <w:rsid w:val="009506B6"/>
    <w:rsid w:val="00971452"/>
    <w:rsid w:val="009717C9"/>
    <w:rsid w:val="00A04E91"/>
    <w:rsid w:val="00A143C3"/>
    <w:rsid w:val="00A22AB1"/>
    <w:rsid w:val="00A3303D"/>
    <w:rsid w:val="00A51664"/>
    <w:rsid w:val="00A57A86"/>
    <w:rsid w:val="00A60F87"/>
    <w:rsid w:val="00A675B6"/>
    <w:rsid w:val="00AA3181"/>
    <w:rsid w:val="00AD281E"/>
    <w:rsid w:val="00AE43A8"/>
    <w:rsid w:val="00B4010C"/>
    <w:rsid w:val="00B606D3"/>
    <w:rsid w:val="00B66576"/>
    <w:rsid w:val="00B7210E"/>
    <w:rsid w:val="00B8510D"/>
    <w:rsid w:val="00B92E3C"/>
    <w:rsid w:val="00BE4F28"/>
    <w:rsid w:val="00BE767C"/>
    <w:rsid w:val="00BF2A2F"/>
    <w:rsid w:val="00C1672E"/>
    <w:rsid w:val="00C30BDD"/>
    <w:rsid w:val="00C44B0A"/>
    <w:rsid w:val="00CB7329"/>
    <w:rsid w:val="00CC6782"/>
    <w:rsid w:val="00CE143B"/>
    <w:rsid w:val="00D21F22"/>
    <w:rsid w:val="00D26F65"/>
    <w:rsid w:val="00D32685"/>
    <w:rsid w:val="00DD2656"/>
    <w:rsid w:val="00DF74D2"/>
    <w:rsid w:val="00DF756B"/>
    <w:rsid w:val="00E23C9E"/>
    <w:rsid w:val="00E315D3"/>
    <w:rsid w:val="00E43635"/>
    <w:rsid w:val="00E63470"/>
    <w:rsid w:val="00EA52F2"/>
    <w:rsid w:val="00EC691E"/>
    <w:rsid w:val="00F60068"/>
    <w:rsid w:val="00F61190"/>
    <w:rsid w:val="00F716AD"/>
    <w:rsid w:val="00F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A4C36"/>
  <w15:chartTrackingRefBased/>
  <w15:docId w15:val="{F8E202C9-4A0D-4ABF-8AA0-2FA3728D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4A"/>
  </w:style>
  <w:style w:type="paragraph" w:styleId="Footer">
    <w:name w:val="footer"/>
    <w:basedOn w:val="Normal"/>
    <w:link w:val="Foot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4A"/>
  </w:style>
  <w:style w:type="paragraph" w:styleId="ListParagraph">
    <w:name w:val="List Paragraph"/>
    <w:basedOn w:val="Normal"/>
    <w:uiPriority w:val="34"/>
    <w:qFormat/>
    <w:rsid w:val="003B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Mandy Thomas</cp:lastModifiedBy>
  <cp:revision>3</cp:revision>
  <dcterms:created xsi:type="dcterms:W3CDTF">2024-06-18T18:41:00Z</dcterms:created>
  <dcterms:modified xsi:type="dcterms:W3CDTF">2024-06-25T15:34:00Z</dcterms:modified>
</cp:coreProperties>
</file>